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AE" w:rsidRPr="0095745A" w:rsidRDefault="00E128AE" w:rsidP="00E128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5745A">
        <w:rPr>
          <w:rFonts w:ascii="Times New Roman" w:hAnsi="Times New Roman" w:cs="Times New Roman"/>
          <w:b/>
          <w:bCs/>
          <w:sz w:val="28"/>
          <w:szCs w:val="28"/>
        </w:rPr>
        <w:t>BIBLIOGRAFIE</w:t>
      </w:r>
    </w:p>
    <w:p w:rsidR="00E128AE" w:rsidRDefault="00E128AE" w:rsidP="00E128AE">
      <w:pPr>
        <w:rPr>
          <w:rFonts w:ascii="Times New Roman" w:hAnsi="Times New Roman" w:cs="Times New Roman"/>
          <w:sz w:val="28"/>
          <w:szCs w:val="28"/>
        </w:rPr>
      </w:pPr>
      <w:r w:rsidRPr="001C0D2C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122900">
        <w:rPr>
          <w:rFonts w:ascii="Times New Roman" w:hAnsi="Times New Roman" w:cs="Times New Roman"/>
          <w:sz w:val="28"/>
          <w:szCs w:val="28"/>
        </w:rPr>
        <w:t xml:space="preserve"> Constituția României, republicată cu tematica Constituția României, republicată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229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28AE" w:rsidRDefault="00E128AE" w:rsidP="00E128AE">
      <w:pPr>
        <w:rPr>
          <w:rFonts w:ascii="Times New Roman" w:hAnsi="Times New Roman" w:cs="Times New Roman"/>
          <w:sz w:val="28"/>
          <w:szCs w:val="28"/>
        </w:rPr>
      </w:pPr>
      <w:r w:rsidRPr="001C0D2C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122900">
        <w:rPr>
          <w:rFonts w:ascii="Times New Roman" w:hAnsi="Times New Roman" w:cs="Times New Roman"/>
          <w:sz w:val="28"/>
          <w:szCs w:val="28"/>
        </w:rPr>
        <w:t xml:space="preserve"> Ordonanța Guvernului nr. 137/2000 privind prevenirea și sancționarea tuturor formelor de discriminare,republicată, cu modificările și completările ulterioare cu tematica Ordonanța Guvernului nr. 137/2000 privind prevenirea și sancționarea tuturor formelor de discriminare, republicată, cu modificările și completările ulterioare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229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28AE" w:rsidRDefault="00E128AE" w:rsidP="00E128AE">
      <w:pPr>
        <w:rPr>
          <w:rFonts w:ascii="Times New Roman" w:hAnsi="Times New Roman" w:cs="Times New Roman"/>
          <w:sz w:val="28"/>
          <w:szCs w:val="28"/>
        </w:rPr>
      </w:pPr>
      <w:r w:rsidRPr="001C0D2C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122900">
        <w:rPr>
          <w:rFonts w:ascii="Times New Roman" w:hAnsi="Times New Roman" w:cs="Times New Roman"/>
          <w:sz w:val="28"/>
          <w:szCs w:val="28"/>
        </w:rPr>
        <w:t xml:space="preserve"> Legea nr. 202/2002 privind egalitatea de șanse și de tratament între femei și bărbați, republicată, cu modificările și completările ulterioare cu tematica Legea nr. 202/2002 privind egalitatea de șanse și de tratament între femei și bărbați,republicată, cu modificările și completările ulterioare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128AE" w:rsidRPr="00FF56C5" w:rsidRDefault="00E128AE" w:rsidP="00E128AE">
      <w:pPr>
        <w:rPr>
          <w:rFonts w:ascii="Times New Roman" w:hAnsi="Times New Roman" w:cs="Times New Roman"/>
          <w:sz w:val="28"/>
          <w:szCs w:val="28"/>
        </w:rPr>
      </w:pPr>
      <w:r w:rsidRPr="001C0D2C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122900">
        <w:rPr>
          <w:rFonts w:ascii="Times New Roman" w:hAnsi="Times New Roman" w:cs="Times New Roman"/>
          <w:sz w:val="28"/>
          <w:szCs w:val="28"/>
        </w:rPr>
        <w:t xml:space="preserve"> Partea I, titlul I şi titlul II ale părții a II-a, titlul I al părții a IV-a, titlul I şi II ale părţii a VI-a din Ordonanța 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900">
        <w:rPr>
          <w:rFonts w:ascii="Times New Roman" w:hAnsi="Times New Roman" w:cs="Times New Roman"/>
          <w:sz w:val="28"/>
          <w:szCs w:val="28"/>
        </w:rPr>
        <w:t>urgență a Guvernului nr. 57/2019, cu modificările și completările ulterioare cu tematica Partea I, titlul I şi titlul II ale părții a II-a, titlul I al părții a IV-a, titlul I şi II ale părţii a VI-a din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2900">
        <w:rPr>
          <w:rFonts w:ascii="Times New Roman" w:hAnsi="Times New Roman" w:cs="Times New Roman"/>
          <w:sz w:val="28"/>
          <w:szCs w:val="28"/>
        </w:rPr>
        <w:t xml:space="preserve">Ordonanța de urgență a Guvernului </w:t>
      </w:r>
      <w:r w:rsidRPr="00FF56C5">
        <w:rPr>
          <w:rFonts w:ascii="Times New Roman" w:hAnsi="Times New Roman" w:cs="Times New Roman"/>
          <w:sz w:val="28"/>
          <w:szCs w:val="28"/>
        </w:rPr>
        <w:t>nr. 57/2019, cu modificările și completările ulterioare;</w:t>
      </w:r>
    </w:p>
    <w:p w:rsidR="00E128AE" w:rsidRDefault="00EB7083" w:rsidP="00E128A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5</w:t>
      </w:r>
      <w:r w:rsidR="00E128AE" w:rsidRPr="00FF56C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 w:rsidR="00E128AE" w:rsidRPr="00FF56C5">
        <w:rPr>
          <w:rFonts w:ascii="Times New Roman" w:eastAsia="Times New Roman" w:hAnsi="Times New Roman" w:cs="Times New Roman"/>
          <w:sz w:val="28"/>
          <w:szCs w:val="28"/>
        </w:rPr>
        <w:t>L</w:t>
      </w:r>
      <w:r w:rsidR="00E128AE">
        <w:rPr>
          <w:rFonts w:ascii="Times New Roman" w:eastAsia="Times New Roman" w:hAnsi="Times New Roman" w:cs="Times New Roman"/>
          <w:sz w:val="28"/>
          <w:szCs w:val="28"/>
        </w:rPr>
        <w:t>egea</w:t>
      </w:r>
      <w:r w:rsidR="00E128AE" w:rsidRPr="00FF56C5">
        <w:rPr>
          <w:rFonts w:ascii="Times New Roman" w:eastAsia="Times New Roman" w:hAnsi="Times New Roman" w:cs="Times New Roman"/>
          <w:sz w:val="28"/>
          <w:szCs w:val="28"/>
        </w:rPr>
        <w:t xml:space="preserve"> nr. </w:t>
      </w:r>
      <w:hyperlink r:id="rId4" w:tooltip="ABROGATA - privind protejarea monumentelor istorice (act publicat in M.Of. 407 din 24-iul-2001)" w:history="1">
        <w:r w:rsidR="00E128AE" w:rsidRPr="00FF56C5">
          <w:rPr>
            <w:rFonts w:ascii="Times New Roman" w:eastAsia="Times New Roman" w:hAnsi="Times New Roman" w:cs="Times New Roman"/>
            <w:sz w:val="28"/>
            <w:szCs w:val="28"/>
          </w:rPr>
          <w:t>422</w:t>
        </w:r>
        <w:r w:rsidR="00E128AE">
          <w:rPr>
            <w:rFonts w:ascii="Times New Roman" w:eastAsia="Times New Roman" w:hAnsi="Times New Roman" w:cs="Times New Roman"/>
            <w:sz w:val="28"/>
            <w:szCs w:val="28"/>
          </w:rPr>
          <w:t>/</w:t>
        </w:r>
        <w:r w:rsidR="00E128AE" w:rsidRPr="00FF56C5">
          <w:rPr>
            <w:rFonts w:ascii="Times New Roman" w:eastAsia="Times New Roman" w:hAnsi="Times New Roman" w:cs="Times New Roman"/>
            <w:sz w:val="28"/>
            <w:szCs w:val="28"/>
          </w:rPr>
          <w:t>2001</w:t>
        </w:r>
      </w:hyperlink>
      <w:r w:rsidR="00E128AE" w:rsidRPr="00FF56C5">
        <w:rPr>
          <w:rFonts w:ascii="Times New Roman" w:eastAsia="Times New Roman" w:hAnsi="Times New Roman" w:cs="Times New Roman"/>
          <w:sz w:val="28"/>
          <w:szCs w:val="28"/>
        </w:rPr>
        <w:t xml:space="preserve"> privind protejarea monumentelor istorice</w:t>
      </w:r>
      <w:r w:rsidR="00E128AE">
        <w:rPr>
          <w:rFonts w:ascii="Times New Roman" w:eastAsia="Times New Roman" w:hAnsi="Times New Roman" w:cs="Times New Roman"/>
          <w:sz w:val="28"/>
          <w:szCs w:val="28"/>
        </w:rPr>
        <w:t>, republicată</w:t>
      </w:r>
      <w:r w:rsidR="00E128AE" w:rsidRPr="00FF56C5">
        <w:rPr>
          <w:rFonts w:ascii="Times New Roman" w:hAnsi="Times New Roman" w:cs="Times New Roman"/>
          <w:sz w:val="28"/>
          <w:szCs w:val="28"/>
        </w:rPr>
        <w:t>;</w:t>
      </w:r>
    </w:p>
    <w:p w:rsidR="00EB7083" w:rsidRDefault="00EB7083" w:rsidP="00E128A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E128AE" w:rsidRPr="00823EB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128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03CD">
        <w:rPr>
          <w:rFonts w:ascii="Times New Roman" w:hAnsi="Times New Roman" w:cs="Times New Roman"/>
          <w:sz w:val="28"/>
          <w:szCs w:val="28"/>
        </w:rPr>
        <w:t xml:space="preserve">Legea 169/2026 privind </w:t>
      </w:r>
      <w:r>
        <w:rPr>
          <w:rFonts w:ascii="Times New Roman" w:hAnsi="Times New Roman" w:cs="Times New Roman"/>
          <w:sz w:val="28"/>
          <w:szCs w:val="28"/>
        </w:rPr>
        <w:t>Codul Amenajării teritoriului, urbanismului și construcțiilor</w:t>
      </w:r>
    </w:p>
    <w:p w:rsidR="008344B3" w:rsidRDefault="008344B3"/>
    <w:sectPr w:rsidR="008344B3" w:rsidSect="00C27E03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128AE"/>
    <w:rsid w:val="000F744F"/>
    <w:rsid w:val="0031609B"/>
    <w:rsid w:val="004F03CD"/>
    <w:rsid w:val="008344B3"/>
    <w:rsid w:val="00B52541"/>
    <w:rsid w:val="00C27E03"/>
    <w:rsid w:val="00D2646F"/>
    <w:rsid w:val="00D412F9"/>
    <w:rsid w:val="00E128AE"/>
    <w:rsid w:val="00EB7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8AE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o-RO" w:eastAsia="ro-RO"/>
    </w:rPr>
  </w:style>
  <w:style w:type="paragraph" w:styleId="Heading2">
    <w:name w:val="heading 2"/>
    <w:basedOn w:val="Normal"/>
    <w:next w:val="Normal"/>
    <w:link w:val="Heading2Char"/>
    <w:qFormat/>
    <w:rsid w:val="00B52541"/>
    <w:pPr>
      <w:keepNext/>
      <w:spacing w:after="0" w:line="240" w:lineRule="auto"/>
      <w:ind w:firstLine="720"/>
      <w:outlineLvl w:val="1"/>
    </w:pPr>
    <w:rPr>
      <w:rFonts w:ascii="Tahoma" w:eastAsia="Times New Roman" w:hAnsi="Tahoma" w:cs="Times New Roman"/>
      <w:sz w:val="24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52541"/>
    <w:rPr>
      <w:rFonts w:ascii="Tahoma" w:hAnsi="Tahoma"/>
      <w:sz w:val="24"/>
    </w:rPr>
  </w:style>
  <w:style w:type="paragraph" w:styleId="NoSpacing">
    <w:name w:val="No Spacing"/>
    <w:uiPriority w:val="1"/>
    <w:qFormat/>
    <w:rsid w:val="00B52541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User\sintact%204.0\cache\Legislatie\temp3870566\0005038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Boti</dc:creator>
  <cp:lastModifiedBy>Boti</cp:lastModifiedBy>
  <cp:revision>3</cp:revision>
  <dcterms:created xsi:type="dcterms:W3CDTF">2025-04-14T06:19:00Z</dcterms:created>
  <dcterms:modified xsi:type="dcterms:W3CDTF">2026-08-31T11:06:00Z</dcterms:modified>
</cp:coreProperties>
</file>